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48F" w:rsidRDefault="00F7134E" w:rsidP="002C4854">
      <w:pPr>
        <w:spacing w:line="360" w:lineRule="auto"/>
        <w:rPr>
          <w:rFonts w:ascii="Times New Roman" w:hAnsi="Times New Roman" w:cs="Times New Roman"/>
          <w:b/>
          <w:bCs/>
          <w:lang w:val="uk-UA"/>
        </w:rPr>
      </w:pPr>
      <w:r w:rsidRPr="00F7134E">
        <w:rPr>
          <w:rFonts w:ascii="Times New Roman" w:hAnsi="Times New Roman" w:cs="Times New Roman"/>
          <w:b/>
          <w:bCs/>
          <w:lang w:val="uk-UA"/>
        </w:rPr>
        <w:t xml:space="preserve">                                       Урок №8 У псалмах (частина 1)</w:t>
      </w:r>
    </w:p>
    <w:p w:rsidR="00F7134E" w:rsidRDefault="00F7134E" w:rsidP="002C4854">
      <w:pPr>
        <w:spacing w:line="360" w:lineRule="auto"/>
        <w:rPr>
          <w:rFonts w:ascii="Times New Roman" w:hAnsi="Times New Roman" w:cs="Times New Roman"/>
          <w:lang w:val="uk-UA"/>
        </w:rPr>
      </w:pPr>
      <w:r>
        <w:rPr>
          <w:rFonts w:ascii="Times New Roman" w:hAnsi="Times New Roman" w:cs="Times New Roman"/>
          <w:b/>
          <w:bCs/>
          <w:lang w:val="uk-UA"/>
        </w:rPr>
        <w:t xml:space="preserve">Головна думка: </w:t>
      </w:r>
      <w:r>
        <w:rPr>
          <w:rFonts w:ascii="Times New Roman" w:hAnsi="Times New Roman" w:cs="Times New Roman"/>
          <w:lang w:val="uk-UA"/>
        </w:rPr>
        <w:t>Розуміння образів та символів з книги Об’явлення, за допомогою Псалмів</w:t>
      </w:r>
      <w:r w:rsidR="00273D50">
        <w:rPr>
          <w:rFonts w:ascii="Times New Roman" w:hAnsi="Times New Roman" w:cs="Times New Roman"/>
          <w:lang w:val="uk-UA"/>
        </w:rPr>
        <w:t>.</w:t>
      </w:r>
    </w:p>
    <w:p w:rsidR="00273D50" w:rsidRDefault="00273D50" w:rsidP="002C4854">
      <w:pPr>
        <w:spacing w:line="360" w:lineRule="auto"/>
        <w:rPr>
          <w:rFonts w:ascii="Times New Roman" w:hAnsi="Times New Roman" w:cs="Times New Roman"/>
          <w:lang w:val="uk-UA"/>
        </w:rPr>
      </w:pPr>
      <w:r>
        <w:rPr>
          <w:rFonts w:ascii="Times New Roman" w:hAnsi="Times New Roman" w:cs="Times New Roman"/>
          <w:b/>
          <w:bCs/>
          <w:lang w:val="uk-UA"/>
        </w:rPr>
        <w:t xml:space="preserve">Мете уроку: </w:t>
      </w:r>
      <w:r>
        <w:rPr>
          <w:rFonts w:ascii="Times New Roman" w:hAnsi="Times New Roman" w:cs="Times New Roman"/>
          <w:lang w:val="uk-UA"/>
        </w:rPr>
        <w:t xml:space="preserve">Показати паралелі між Об’явленням та Псалмами, а також, як краще Псалми допомагають зрозуміти Об’явлення.  </w:t>
      </w:r>
    </w:p>
    <w:p w:rsidR="00273D50" w:rsidRDefault="00273D50" w:rsidP="002C4854">
      <w:pPr>
        <w:spacing w:line="360" w:lineRule="auto"/>
        <w:rPr>
          <w:rFonts w:ascii="Times New Roman" w:hAnsi="Times New Roman" w:cs="Times New Roman"/>
          <w:lang w:val="uk-UA"/>
        </w:rPr>
      </w:pPr>
      <w:r>
        <w:rPr>
          <w:rFonts w:ascii="Times New Roman" w:hAnsi="Times New Roman" w:cs="Times New Roman"/>
          <w:b/>
          <w:bCs/>
          <w:lang w:val="uk-UA"/>
        </w:rPr>
        <w:t xml:space="preserve">Вступ: </w:t>
      </w:r>
      <w:r>
        <w:rPr>
          <w:rFonts w:ascii="Times New Roman" w:hAnsi="Times New Roman" w:cs="Times New Roman"/>
          <w:lang w:val="uk-UA"/>
        </w:rPr>
        <w:t>Поділіться досвідом із свого життя, як духовні пісні вплинули на ваше пізнання Бога?</w:t>
      </w:r>
      <w:r w:rsidR="002C4854">
        <w:rPr>
          <w:rFonts w:ascii="Times New Roman" w:hAnsi="Times New Roman" w:cs="Times New Roman"/>
          <w:noProof/>
          <w:lang w:val="uk-UA"/>
        </w:rPr>
        <w:drawing>
          <wp:inline distT="0" distB="0" distL="0" distR="0">
            <wp:extent cx="5731510" cy="1948815"/>
            <wp:effectExtent l="0" t="0" r="0" b="0"/>
            <wp:docPr id="626435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35585" name="Рисунок 626435585"/>
                    <pic:cNvPicPr/>
                  </pic:nvPicPr>
                  <pic:blipFill>
                    <a:blip r:embed="rId4">
                      <a:extLst>
                        <a:ext uri="{28A0092B-C50C-407E-A947-70E740481C1C}">
                          <a14:useLocalDpi xmlns:a14="http://schemas.microsoft.com/office/drawing/2010/main" val="0"/>
                        </a:ext>
                      </a:extLst>
                    </a:blip>
                    <a:stretch>
                      <a:fillRect/>
                    </a:stretch>
                  </pic:blipFill>
                  <pic:spPr>
                    <a:xfrm>
                      <a:off x="0" y="0"/>
                      <a:ext cx="5731510" cy="1948815"/>
                    </a:xfrm>
                    <a:prstGeom prst="rect">
                      <a:avLst/>
                    </a:prstGeom>
                  </pic:spPr>
                </pic:pic>
              </a:graphicData>
            </a:graphic>
          </wp:inline>
        </w:drawing>
      </w:r>
    </w:p>
    <w:p w:rsidR="00273D50" w:rsidRPr="00BC689D" w:rsidRDefault="002C4854" w:rsidP="00BC689D">
      <w:pPr>
        <w:spacing w:line="360" w:lineRule="auto"/>
        <w:rPr>
          <w:rFonts w:ascii="Times New Roman" w:hAnsi="Times New Roman" w:cs="Times New Roman"/>
          <w:lang w:val="uk-UA"/>
        </w:rPr>
      </w:pPr>
      <w:r w:rsidRPr="00BC689D">
        <w:rPr>
          <w:rFonts w:ascii="Times New Roman" w:hAnsi="Times New Roman" w:cs="Times New Roman"/>
          <w:b/>
          <w:bCs/>
          <w:lang w:val="uk-UA"/>
        </w:rPr>
        <w:t>А. Наш Первосвященик.</w:t>
      </w:r>
      <w:r w:rsidR="00BC689D" w:rsidRPr="00BC689D">
        <w:rPr>
          <w:rFonts w:ascii="Times New Roman" w:hAnsi="Times New Roman" w:cs="Times New Roman"/>
          <w:b/>
          <w:bCs/>
          <w:lang w:val="uk-UA"/>
        </w:rPr>
        <w:t xml:space="preserve"> </w:t>
      </w:r>
      <w:r w:rsidR="00BC689D" w:rsidRPr="00BC689D">
        <w:rPr>
          <w:rFonts w:ascii="Times New Roman" w:hAnsi="Times New Roman" w:cs="Times New Roman"/>
          <w:lang w:val="uk-UA"/>
        </w:rPr>
        <w:t>(Неділя)</w:t>
      </w:r>
    </w:p>
    <w:p w:rsidR="002C4854" w:rsidRDefault="002C4854" w:rsidP="00BC689D">
      <w:pPr>
        <w:spacing w:line="360" w:lineRule="auto"/>
        <w:rPr>
          <w:rFonts w:ascii="Times New Roman" w:hAnsi="Times New Roman" w:cs="Times New Roman"/>
          <w:lang w:val="uk-UA"/>
        </w:rPr>
      </w:pPr>
      <w:r>
        <w:rPr>
          <w:rFonts w:ascii="Times New Roman" w:hAnsi="Times New Roman" w:cs="Times New Roman"/>
          <w:lang w:val="uk-UA"/>
        </w:rPr>
        <w:t xml:space="preserve">1. Яке значення для народу Божого мало святилище? Чому похід до нього був особливою подією? </w:t>
      </w:r>
      <w:proofErr w:type="spellStart"/>
      <w:r w:rsidRPr="00BC689D">
        <w:rPr>
          <w:rFonts w:ascii="Times New Roman" w:hAnsi="Times New Roman" w:cs="Times New Roman"/>
          <w:b/>
          <w:bCs/>
          <w:lang w:val="uk-UA"/>
        </w:rPr>
        <w:t>Пс</w:t>
      </w:r>
      <w:proofErr w:type="spellEnd"/>
      <w:r w:rsidRPr="00BC689D">
        <w:rPr>
          <w:rFonts w:ascii="Times New Roman" w:hAnsi="Times New Roman" w:cs="Times New Roman"/>
          <w:b/>
          <w:bCs/>
          <w:lang w:val="uk-UA"/>
        </w:rPr>
        <w:t xml:space="preserve"> 122; </w:t>
      </w:r>
      <w:proofErr w:type="spellStart"/>
      <w:r w:rsidRPr="00BC689D">
        <w:rPr>
          <w:rFonts w:ascii="Times New Roman" w:hAnsi="Times New Roman" w:cs="Times New Roman"/>
          <w:b/>
          <w:bCs/>
          <w:lang w:val="uk-UA"/>
        </w:rPr>
        <w:t>Єр</w:t>
      </w:r>
      <w:proofErr w:type="spellEnd"/>
      <w:r w:rsidRPr="00BC689D">
        <w:rPr>
          <w:rFonts w:ascii="Times New Roman" w:hAnsi="Times New Roman" w:cs="Times New Roman"/>
          <w:b/>
          <w:bCs/>
          <w:lang w:val="uk-UA"/>
        </w:rPr>
        <w:t xml:space="preserve"> 9 : 11 – 15</w:t>
      </w:r>
      <w:r>
        <w:rPr>
          <w:rFonts w:ascii="Times New Roman" w:hAnsi="Times New Roman" w:cs="Times New Roman"/>
          <w:lang w:val="uk-UA"/>
        </w:rPr>
        <w:t xml:space="preserve"> </w:t>
      </w:r>
      <w:r w:rsidR="00BC689D">
        <w:rPr>
          <w:rFonts w:ascii="Times New Roman" w:hAnsi="Times New Roman" w:cs="Times New Roman"/>
          <w:lang w:val="uk-UA"/>
        </w:rPr>
        <w:t>(В святилищі Божа присутність, тому народ Божий радів, коли ішов в присутність Божу. Сьогодні первосвящеником в святилищі Ісус Христос, нам потрібно з радістю та відваго вірою входити в небесну святиню).</w:t>
      </w:r>
    </w:p>
    <w:p w:rsidR="001F6B75" w:rsidRDefault="001F6B75" w:rsidP="00BC689D">
      <w:pPr>
        <w:spacing w:line="360" w:lineRule="auto"/>
        <w:rPr>
          <w:rFonts w:ascii="Times New Roman" w:hAnsi="Times New Roman" w:cs="Times New Roman"/>
          <w:lang w:val="uk-UA"/>
        </w:rPr>
      </w:pPr>
      <w:r>
        <w:rPr>
          <w:rFonts w:ascii="Times New Roman" w:hAnsi="Times New Roman" w:cs="Times New Roman"/>
          <w:lang w:val="uk-UA"/>
        </w:rPr>
        <w:t xml:space="preserve">  </w:t>
      </w:r>
      <w:r w:rsidRPr="001F6B75">
        <w:rPr>
          <w:rFonts w:ascii="Times New Roman" w:hAnsi="Times New Roman" w:cs="Times New Roman"/>
          <w:b/>
          <w:bCs/>
          <w:lang w:val="uk-UA"/>
        </w:rPr>
        <w:t>Отож,</w:t>
      </w:r>
      <w:r>
        <w:rPr>
          <w:rFonts w:ascii="Times New Roman" w:hAnsi="Times New Roman" w:cs="Times New Roman"/>
          <w:lang w:val="uk-UA"/>
        </w:rPr>
        <w:t xml:space="preserve"> лише завдяки Первосвященику ми отримуємо спасіння.</w:t>
      </w:r>
    </w:p>
    <w:p w:rsidR="00BC689D" w:rsidRDefault="00BC689D" w:rsidP="00BC689D">
      <w:pPr>
        <w:spacing w:line="360" w:lineRule="auto"/>
        <w:rPr>
          <w:rFonts w:ascii="Times New Roman" w:hAnsi="Times New Roman" w:cs="Times New Roman"/>
          <w:lang w:val="uk-UA"/>
        </w:rPr>
      </w:pPr>
      <w:r w:rsidRPr="00BC689D">
        <w:rPr>
          <w:rFonts w:ascii="Times New Roman" w:hAnsi="Times New Roman" w:cs="Times New Roman"/>
          <w:b/>
          <w:bCs/>
          <w:lang w:val="uk-UA"/>
        </w:rPr>
        <w:t>Б. Спасенні.</w:t>
      </w:r>
      <w:r>
        <w:rPr>
          <w:rFonts w:ascii="Times New Roman" w:hAnsi="Times New Roman" w:cs="Times New Roman"/>
          <w:lang w:val="uk-UA"/>
        </w:rPr>
        <w:t xml:space="preserve"> (Понеділок</w:t>
      </w:r>
      <w:r w:rsidR="00253555">
        <w:rPr>
          <w:rFonts w:ascii="Times New Roman" w:hAnsi="Times New Roman" w:cs="Times New Roman"/>
          <w:lang w:val="uk-UA"/>
        </w:rPr>
        <w:t>.</w:t>
      </w:r>
      <w:r>
        <w:rPr>
          <w:rFonts w:ascii="Times New Roman" w:hAnsi="Times New Roman" w:cs="Times New Roman"/>
          <w:lang w:val="uk-UA"/>
        </w:rPr>
        <w:t xml:space="preserve"> Вівторок)</w:t>
      </w:r>
    </w:p>
    <w:p w:rsidR="00BC689D" w:rsidRDefault="00BC689D" w:rsidP="00BC689D">
      <w:pPr>
        <w:spacing w:line="360" w:lineRule="auto"/>
        <w:rPr>
          <w:rFonts w:ascii="Times New Roman" w:hAnsi="Times New Roman" w:cs="Times New Roman"/>
          <w:lang w:val="uk-UA"/>
        </w:rPr>
      </w:pPr>
      <w:r>
        <w:rPr>
          <w:rFonts w:ascii="Times New Roman" w:hAnsi="Times New Roman" w:cs="Times New Roman"/>
          <w:lang w:val="uk-UA"/>
        </w:rPr>
        <w:t xml:space="preserve">1. Кому дозволено перебувати в присутності Господа, та Хто робить грішника здатним бути там? </w:t>
      </w:r>
      <w:r w:rsidRPr="00253555">
        <w:rPr>
          <w:rFonts w:ascii="Times New Roman" w:hAnsi="Times New Roman" w:cs="Times New Roman"/>
          <w:b/>
          <w:bCs/>
          <w:lang w:val="uk-UA"/>
        </w:rPr>
        <w:t xml:space="preserve">Об 14 : 1 – 5; </w:t>
      </w:r>
      <w:proofErr w:type="spellStart"/>
      <w:r w:rsidRPr="00253555">
        <w:rPr>
          <w:rFonts w:ascii="Times New Roman" w:hAnsi="Times New Roman" w:cs="Times New Roman"/>
          <w:b/>
          <w:bCs/>
          <w:lang w:val="uk-UA"/>
        </w:rPr>
        <w:t>Пс</w:t>
      </w:r>
      <w:proofErr w:type="spellEnd"/>
      <w:r w:rsidRPr="00253555">
        <w:rPr>
          <w:rFonts w:ascii="Times New Roman" w:hAnsi="Times New Roman" w:cs="Times New Roman"/>
          <w:b/>
          <w:bCs/>
          <w:lang w:val="uk-UA"/>
        </w:rPr>
        <w:t xml:space="preserve"> 14; </w:t>
      </w:r>
      <w:proofErr w:type="spellStart"/>
      <w:r w:rsidRPr="00253555">
        <w:rPr>
          <w:rFonts w:ascii="Times New Roman" w:hAnsi="Times New Roman" w:cs="Times New Roman"/>
          <w:b/>
          <w:bCs/>
          <w:lang w:val="uk-UA"/>
        </w:rPr>
        <w:t>Пс</w:t>
      </w:r>
      <w:proofErr w:type="spellEnd"/>
      <w:r w:rsidRPr="00253555">
        <w:rPr>
          <w:rFonts w:ascii="Times New Roman" w:hAnsi="Times New Roman" w:cs="Times New Roman"/>
          <w:b/>
          <w:bCs/>
          <w:lang w:val="uk-UA"/>
        </w:rPr>
        <w:t xml:space="preserve"> 24</w:t>
      </w:r>
      <w:r>
        <w:rPr>
          <w:rFonts w:ascii="Times New Roman" w:hAnsi="Times New Roman" w:cs="Times New Roman"/>
          <w:lang w:val="uk-UA"/>
        </w:rPr>
        <w:t xml:space="preserve"> (144000 перебувають на сіонській горі</w:t>
      </w:r>
      <w:r w:rsidR="00253555">
        <w:rPr>
          <w:rFonts w:ascii="Times New Roman" w:hAnsi="Times New Roman" w:cs="Times New Roman"/>
          <w:lang w:val="uk-UA"/>
        </w:rPr>
        <w:t>, тобто в присутності Бога. Давид ставить питання, хто може перебувати на Сіоні, і дає відповідь у двох псалмах. Лише завдяки Агнцю, 144000 можуть перебувати в Його присутності).</w:t>
      </w:r>
    </w:p>
    <w:p w:rsidR="00253555" w:rsidRDefault="00253555" w:rsidP="00BC689D">
      <w:pPr>
        <w:spacing w:line="360" w:lineRule="auto"/>
        <w:rPr>
          <w:rFonts w:ascii="Times New Roman" w:hAnsi="Times New Roman" w:cs="Times New Roman"/>
          <w:lang w:val="uk-UA"/>
        </w:rPr>
      </w:pPr>
      <w:r>
        <w:rPr>
          <w:rFonts w:ascii="Times New Roman" w:hAnsi="Times New Roman" w:cs="Times New Roman"/>
          <w:lang w:val="uk-UA"/>
        </w:rPr>
        <w:t>2. Що означає вислів: «</w:t>
      </w:r>
      <w:proofErr w:type="spellStart"/>
      <w:r>
        <w:rPr>
          <w:rFonts w:ascii="Times New Roman" w:hAnsi="Times New Roman" w:cs="Times New Roman"/>
          <w:lang w:val="uk-UA"/>
        </w:rPr>
        <w:t>Імя</w:t>
      </w:r>
      <w:proofErr w:type="spellEnd"/>
      <w:r>
        <w:rPr>
          <w:rFonts w:ascii="Times New Roman" w:hAnsi="Times New Roman" w:cs="Times New Roman"/>
          <w:lang w:val="uk-UA"/>
        </w:rPr>
        <w:t xml:space="preserve"> Отця написане на їхніх чолах, та закон написаний на серці»? </w:t>
      </w:r>
      <w:r w:rsidRPr="001F6B75">
        <w:rPr>
          <w:rFonts w:ascii="Times New Roman" w:hAnsi="Times New Roman" w:cs="Times New Roman"/>
          <w:b/>
          <w:bCs/>
          <w:lang w:val="uk-UA"/>
        </w:rPr>
        <w:t xml:space="preserve">Об 14 : 1; </w:t>
      </w:r>
      <w:proofErr w:type="spellStart"/>
      <w:r w:rsidRPr="001F6B75">
        <w:rPr>
          <w:rFonts w:ascii="Times New Roman" w:hAnsi="Times New Roman" w:cs="Times New Roman"/>
          <w:b/>
          <w:bCs/>
          <w:lang w:val="uk-UA"/>
        </w:rPr>
        <w:t>Вих</w:t>
      </w:r>
      <w:proofErr w:type="spellEnd"/>
      <w:r w:rsidRPr="001F6B75">
        <w:rPr>
          <w:rFonts w:ascii="Times New Roman" w:hAnsi="Times New Roman" w:cs="Times New Roman"/>
          <w:b/>
          <w:bCs/>
          <w:lang w:val="uk-UA"/>
        </w:rPr>
        <w:t xml:space="preserve"> 33 : 18 – 34 : 7;</w:t>
      </w:r>
      <w:r>
        <w:rPr>
          <w:rFonts w:ascii="Times New Roman" w:hAnsi="Times New Roman" w:cs="Times New Roman"/>
          <w:lang w:val="uk-UA"/>
        </w:rPr>
        <w:t xml:space="preserve"> (</w:t>
      </w:r>
      <w:proofErr w:type="spellStart"/>
      <w:r>
        <w:rPr>
          <w:rFonts w:ascii="Times New Roman" w:hAnsi="Times New Roman" w:cs="Times New Roman"/>
          <w:lang w:val="uk-UA"/>
        </w:rPr>
        <w:t>Імя</w:t>
      </w:r>
      <w:proofErr w:type="spellEnd"/>
      <w:r>
        <w:rPr>
          <w:rFonts w:ascii="Times New Roman" w:hAnsi="Times New Roman" w:cs="Times New Roman"/>
          <w:lang w:val="uk-UA"/>
        </w:rPr>
        <w:t xml:space="preserve">, це характер Бога відображається у спасенних, а також Закон, є відображення Божого характеру. Тому </w:t>
      </w:r>
      <w:r w:rsidR="001F6B75">
        <w:rPr>
          <w:rFonts w:ascii="Times New Roman" w:hAnsi="Times New Roman" w:cs="Times New Roman"/>
          <w:lang w:val="uk-UA"/>
        </w:rPr>
        <w:t>144000 відображають характер Божий)</w:t>
      </w:r>
    </w:p>
    <w:p w:rsidR="001F6B75" w:rsidRDefault="001F6B75" w:rsidP="00BC689D">
      <w:pPr>
        <w:spacing w:line="360" w:lineRule="auto"/>
        <w:rPr>
          <w:rFonts w:ascii="Times New Roman" w:hAnsi="Times New Roman" w:cs="Times New Roman"/>
          <w:lang w:val="uk-UA"/>
        </w:rPr>
      </w:pPr>
      <w:r>
        <w:rPr>
          <w:rFonts w:ascii="Times New Roman" w:hAnsi="Times New Roman" w:cs="Times New Roman"/>
          <w:lang w:val="uk-UA"/>
        </w:rPr>
        <w:t xml:space="preserve">    </w:t>
      </w:r>
      <w:r w:rsidRPr="001F6B75">
        <w:rPr>
          <w:rFonts w:ascii="Times New Roman" w:hAnsi="Times New Roman" w:cs="Times New Roman"/>
          <w:b/>
          <w:bCs/>
          <w:lang w:val="uk-UA"/>
        </w:rPr>
        <w:t>Отож,</w:t>
      </w:r>
      <w:r>
        <w:rPr>
          <w:rFonts w:ascii="Times New Roman" w:hAnsi="Times New Roman" w:cs="Times New Roman"/>
          <w:lang w:val="uk-UA"/>
        </w:rPr>
        <w:t xml:space="preserve"> Спасенні це ті які слідують за Агнцем, омиті кров’ю Христа, та відображають характер Божий.</w:t>
      </w:r>
    </w:p>
    <w:p w:rsidR="0054403B" w:rsidRDefault="0054403B" w:rsidP="00BC689D">
      <w:pPr>
        <w:spacing w:line="360" w:lineRule="auto"/>
        <w:rPr>
          <w:rFonts w:ascii="Times New Roman" w:hAnsi="Times New Roman" w:cs="Times New Roman"/>
          <w:b/>
          <w:bCs/>
          <w:lang w:val="uk-UA"/>
        </w:rPr>
      </w:pPr>
    </w:p>
    <w:p w:rsidR="0054403B" w:rsidRDefault="0054403B" w:rsidP="00BC689D">
      <w:pPr>
        <w:spacing w:line="360" w:lineRule="auto"/>
        <w:rPr>
          <w:rFonts w:ascii="Times New Roman" w:hAnsi="Times New Roman" w:cs="Times New Roman"/>
          <w:b/>
          <w:bCs/>
          <w:lang w:val="uk-UA"/>
        </w:rPr>
      </w:pPr>
    </w:p>
    <w:p w:rsidR="001F6B75" w:rsidRDefault="001F6B75" w:rsidP="00BC689D">
      <w:pPr>
        <w:spacing w:line="360" w:lineRule="auto"/>
        <w:rPr>
          <w:rFonts w:ascii="Times New Roman" w:hAnsi="Times New Roman" w:cs="Times New Roman"/>
          <w:lang w:val="uk-UA"/>
        </w:rPr>
      </w:pPr>
      <w:r w:rsidRPr="001F6B75">
        <w:rPr>
          <w:rFonts w:ascii="Times New Roman" w:hAnsi="Times New Roman" w:cs="Times New Roman"/>
          <w:b/>
          <w:bCs/>
          <w:lang w:val="uk-UA"/>
        </w:rPr>
        <w:lastRenderedPageBreak/>
        <w:t>В. Путь від беззаконня до спасення.</w:t>
      </w:r>
      <w:r>
        <w:rPr>
          <w:rFonts w:ascii="Times New Roman" w:hAnsi="Times New Roman" w:cs="Times New Roman"/>
          <w:lang w:val="uk-UA"/>
        </w:rPr>
        <w:t xml:space="preserve"> (Середа. Четвер)</w:t>
      </w:r>
    </w:p>
    <w:p w:rsidR="001F6B75" w:rsidRDefault="001F6B75" w:rsidP="00BC689D">
      <w:pPr>
        <w:spacing w:line="360" w:lineRule="auto"/>
        <w:rPr>
          <w:rFonts w:ascii="Times New Roman" w:hAnsi="Times New Roman" w:cs="Times New Roman"/>
          <w:lang w:val="uk-UA"/>
        </w:rPr>
      </w:pPr>
      <w:r>
        <w:rPr>
          <w:rFonts w:ascii="Times New Roman" w:hAnsi="Times New Roman" w:cs="Times New Roman"/>
          <w:lang w:val="uk-UA"/>
        </w:rPr>
        <w:t>1. Порів</w:t>
      </w:r>
      <w:r w:rsidR="00B2634D">
        <w:rPr>
          <w:rFonts w:ascii="Times New Roman" w:hAnsi="Times New Roman" w:cs="Times New Roman"/>
          <w:lang w:val="uk-UA"/>
        </w:rPr>
        <w:t xml:space="preserve">няйте </w:t>
      </w:r>
      <w:proofErr w:type="spellStart"/>
      <w:r w:rsidR="00B2634D" w:rsidRPr="00B2634D">
        <w:rPr>
          <w:rFonts w:ascii="Times New Roman" w:hAnsi="Times New Roman" w:cs="Times New Roman"/>
          <w:b/>
          <w:bCs/>
          <w:lang w:val="uk-UA"/>
        </w:rPr>
        <w:t>П</w:t>
      </w:r>
      <w:r w:rsidR="00B2634D">
        <w:rPr>
          <w:rFonts w:ascii="Times New Roman" w:hAnsi="Times New Roman" w:cs="Times New Roman"/>
          <w:b/>
          <w:bCs/>
          <w:lang w:val="uk-UA"/>
        </w:rPr>
        <w:t>с</w:t>
      </w:r>
      <w:proofErr w:type="spellEnd"/>
      <w:r w:rsidR="00B2634D" w:rsidRPr="00B2634D">
        <w:rPr>
          <w:rFonts w:ascii="Times New Roman" w:hAnsi="Times New Roman" w:cs="Times New Roman"/>
          <w:b/>
          <w:bCs/>
          <w:lang w:val="uk-UA"/>
        </w:rPr>
        <w:t xml:space="preserve"> 5 та Об 14 : 1 – 12</w:t>
      </w:r>
      <w:r w:rsidR="00B2634D">
        <w:rPr>
          <w:rFonts w:ascii="Times New Roman" w:hAnsi="Times New Roman" w:cs="Times New Roman"/>
          <w:lang w:val="uk-UA"/>
        </w:rPr>
        <w:t xml:space="preserve"> хто може поклонятися Богу? (Лише праведні можуть поклонятися Богу. 14400 поклоняються Богу. Друга Ангельська вістка закликає поклонитися Тому Хто створив небо та землю. Третя Ангельська вістка говорить, що нечестиві не можуть поклонятися Богу, тому поклоняються </w:t>
      </w:r>
      <w:r w:rsidR="005965FA">
        <w:rPr>
          <w:rFonts w:ascii="Times New Roman" w:hAnsi="Times New Roman" w:cs="Times New Roman"/>
          <w:lang w:val="uk-UA"/>
        </w:rPr>
        <w:t xml:space="preserve">звірині). </w:t>
      </w:r>
    </w:p>
    <w:p w:rsidR="005965FA" w:rsidRDefault="005965FA" w:rsidP="00BC689D">
      <w:pPr>
        <w:spacing w:line="360" w:lineRule="auto"/>
        <w:rPr>
          <w:rFonts w:ascii="Times New Roman" w:hAnsi="Times New Roman" w:cs="Times New Roman"/>
          <w:lang w:val="uk-UA"/>
        </w:rPr>
      </w:pPr>
      <w:r>
        <w:rPr>
          <w:rFonts w:ascii="Times New Roman" w:hAnsi="Times New Roman" w:cs="Times New Roman"/>
          <w:lang w:val="uk-UA"/>
        </w:rPr>
        <w:t xml:space="preserve">2. Що необхідно щоб віруюча людина свідчила про Бога іншим? </w:t>
      </w:r>
      <w:proofErr w:type="spellStart"/>
      <w:r w:rsidRPr="005965FA">
        <w:rPr>
          <w:rFonts w:ascii="Times New Roman" w:hAnsi="Times New Roman" w:cs="Times New Roman"/>
          <w:b/>
          <w:bCs/>
          <w:lang w:val="uk-UA"/>
        </w:rPr>
        <w:t>Пс</w:t>
      </w:r>
      <w:proofErr w:type="spellEnd"/>
      <w:r w:rsidRPr="005965FA">
        <w:rPr>
          <w:rFonts w:ascii="Times New Roman" w:hAnsi="Times New Roman" w:cs="Times New Roman"/>
          <w:b/>
          <w:bCs/>
          <w:lang w:val="uk-UA"/>
        </w:rPr>
        <w:t xml:space="preserve"> 51 : 7 – 15</w:t>
      </w:r>
      <w:r>
        <w:rPr>
          <w:rFonts w:ascii="Times New Roman" w:hAnsi="Times New Roman" w:cs="Times New Roman"/>
          <w:lang w:val="uk-UA"/>
        </w:rPr>
        <w:t xml:space="preserve"> (Прощення та очищення гріхів, та відчувати радість спасіння. Лише спасенна людина може навертати грішників до Христа </w:t>
      </w:r>
      <w:proofErr w:type="spellStart"/>
      <w:r>
        <w:rPr>
          <w:rFonts w:ascii="Times New Roman" w:hAnsi="Times New Roman" w:cs="Times New Roman"/>
          <w:lang w:val="uk-UA"/>
        </w:rPr>
        <w:t>Пс</w:t>
      </w:r>
      <w:proofErr w:type="spellEnd"/>
      <w:r>
        <w:rPr>
          <w:rFonts w:ascii="Times New Roman" w:hAnsi="Times New Roman" w:cs="Times New Roman"/>
          <w:lang w:val="uk-UA"/>
        </w:rPr>
        <w:t xml:space="preserve"> 51 : 15)</w:t>
      </w:r>
    </w:p>
    <w:p w:rsidR="005965FA" w:rsidRDefault="005965FA" w:rsidP="00BC689D">
      <w:pPr>
        <w:spacing w:line="360" w:lineRule="auto"/>
        <w:rPr>
          <w:rFonts w:ascii="Times New Roman" w:hAnsi="Times New Roman" w:cs="Times New Roman"/>
          <w:lang w:val="uk-UA"/>
        </w:rPr>
      </w:pPr>
      <w:r>
        <w:rPr>
          <w:rFonts w:ascii="Times New Roman" w:hAnsi="Times New Roman" w:cs="Times New Roman"/>
          <w:lang w:val="uk-UA"/>
        </w:rPr>
        <w:t xml:space="preserve">3. Практичне. Як </w:t>
      </w:r>
      <w:r w:rsidR="0054403B">
        <w:rPr>
          <w:rFonts w:ascii="Times New Roman" w:hAnsi="Times New Roman" w:cs="Times New Roman"/>
          <w:lang w:val="uk-UA"/>
        </w:rPr>
        <w:t>жити сьогодні так, щоб відображати характер Божий, щоб ім’я Бога було написане на наших чолах</w:t>
      </w:r>
      <w:r>
        <w:rPr>
          <w:rFonts w:ascii="Times New Roman" w:hAnsi="Times New Roman" w:cs="Times New Roman"/>
          <w:lang w:val="uk-UA"/>
        </w:rPr>
        <w:t>?</w:t>
      </w:r>
    </w:p>
    <w:p w:rsidR="005965FA" w:rsidRDefault="005965FA" w:rsidP="00BC689D">
      <w:pPr>
        <w:spacing w:line="360" w:lineRule="auto"/>
        <w:rPr>
          <w:rFonts w:ascii="Times New Roman" w:hAnsi="Times New Roman" w:cs="Times New Roman"/>
          <w:lang w:val="uk-UA"/>
        </w:rPr>
      </w:pPr>
      <w:r w:rsidRPr="005965FA">
        <w:rPr>
          <w:rFonts w:ascii="Times New Roman" w:hAnsi="Times New Roman" w:cs="Times New Roman"/>
          <w:b/>
          <w:bCs/>
          <w:lang w:val="uk-UA"/>
        </w:rPr>
        <w:t xml:space="preserve">Висновок: </w:t>
      </w:r>
      <w:r>
        <w:rPr>
          <w:rFonts w:ascii="Times New Roman" w:hAnsi="Times New Roman" w:cs="Times New Roman"/>
          <w:lang w:val="uk-UA"/>
        </w:rPr>
        <w:t xml:space="preserve">Щоб краще розуміти пророцтва книги </w:t>
      </w:r>
      <w:r w:rsidR="0054403B">
        <w:rPr>
          <w:rFonts w:ascii="Times New Roman" w:hAnsi="Times New Roman" w:cs="Times New Roman"/>
          <w:lang w:val="uk-UA"/>
        </w:rPr>
        <w:t>Об’явлення</w:t>
      </w:r>
      <w:r>
        <w:rPr>
          <w:rFonts w:ascii="Times New Roman" w:hAnsi="Times New Roman" w:cs="Times New Roman"/>
          <w:lang w:val="uk-UA"/>
        </w:rPr>
        <w:t xml:space="preserve"> потрібно досліджувати Псалми, та Старий Завіт. Бути у складі 144000 ми можемо завдяки Агнцю, </w:t>
      </w:r>
      <w:r w:rsidR="0054403B">
        <w:rPr>
          <w:rFonts w:ascii="Times New Roman" w:hAnsi="Times New Roman" w:cs="Times New Roman"/>
          <w:lang w:val="uk-UA"/>
        </w:rPr>
        <w:t xml:space="preserve">та Первосвященику </w:t>
      </w:r>
      <w:r>
        <w:rPr>
          <w:rFonts w:ascii="Times New Roman" w:hAnsi="Times New Roman" w:cs="Times New Roman"/>
          <w:lang w:val="uk-UA"/>
        </w:rPr>
        <w:t xml:space="preserve">коли дивимось на Нього та відображаємо Його характер. </w:t>
      </w:r>
    </w:p>
    <w:p w:rsidR="0054403B" w:rsidRPr="0054403B" w:rsidRDefault="0054403B" w:rsidP="00BC689D">
      <w:pPr>
        <w:spacing w:line="360" w:lineRule="auto"/>
        <w:rPr>
          <w:rFonts w:ascii="Times New Roman" w:hAnsi="Times New Roman" w:cs="Times New Roman"/>
          <w:lang w:val="uk-UA"/>
        </w:rPr>
      </w:pPr>
      <w:r w:rsidRPr="0054403B">
        <w:rPr>
          <w:rFonts w:ascii="Times New Roman" w:hAnsi="Times New Roman" w:cs="Times New Roman"/>
          <w:b/>
          <w:bCs/>
          <w:lang w:val="uk-UA"/>
        </w:rPr>
        <w:t xml:space="preserve">Домашнє завдання: </w:t>
      </w:r>
      <w:r>
        <w:rPr>
          <w:rFonts w:ascii="Times New Roman" w:hAnsi="Times New Roman" w:cs="Times New Roman"/>
          <w:lang w:val="uk-UA"/>
        </w:rPr>
        <w:t xml:space="preserve">Поділіться вісткою про 144000 та як належати до цієї категорії спасенних з оточуючими. </w:t>
      </w:r>
    </w:p>
    <w:p w:rsidR="001F6B75" w:rsidRDefault="001F6B75" w:rsidP="00BC689D">
      <w:pPr>
        <w:spacing w:line="360" w:lineRule="auto"/>
        <w:rPr>
          <w:rFonts w:ascii="Times New Roman" w:hAnsi="Times New Roman" w:cs="Times New Roman"/>
          <w:lang w:val="uk-UA"/>
        </w:rPr>
      </w:pPr>
    </w:p>
    <w:p w:rsidR="002C4854" w:rsidRDefault="002C4854">
      <w:pPr>
        <w:rPr>
          <w:rFonts w:ascii="Times New Roman" w:hAnsi="Times New Roman" w:cs="Times New Roman"/>
          <w:lang w:val="uk-UA"/>
        </w:rPr>
      </w:pPr>
      <w:r>
        <w:rPr>
          <w:rFonts w:ascii="Times New Roman" w:hAnsi="Times New Roman" w:cs="Times New Roman"/>
          <w:lang w:val="uk-UA"/>
        </w:rPr>
        <w:t xml:space="preserve">     </w:t>
      </w:r>
    </w:p>
    <w:p w:rsidR="002C4854" w:rsidRPr="00273D50" w:rsidRDefault="002C4854">
      <w:pPr>
        <w:rPr>
          <w:rFonts w:ascii="Times New Roman" w:hAnsi="Times New Roman" w:cs="Times New Roman"/>
          <w:lang w:val="uk-UA"/>
        </w:rPr>
      </w:pPr>
    </w:p>
    <w:p w:rsidR="00273D50" w:rsidRPr="00F7134E" w:rsidRDefault="00273D50">
      <w:pPr>
        <w:rPr>
          <w:rFonts w:ascii="Times New Roman" w:hAnsi="Times New Roman" w:cs="Times New Roman"/>
          <w:lang w:val="uk-UA"/>
        </w:rPr>
      </w:pPr>
    </w:p>
    <w:p w:rsidR="00F7134E" w:rsidRPr="00F7134E" w:rsidRDefault="00F7134E" w:rsidP="00F7134E">
      <w:pPr>
        <w:spacing w:line="480" w:lineRule="auto"/>
        <w:rPr>
          <w:rFonts w:ascii="Times New Roman" w:hAnsi="Times New Roman" w:cs="Times New Roman"/>
          <w:b/>
          <w:bCs/>
          <w:lang w:val="uk-UA"/>
        </w:rPr>
      </w:pPr>
    </w:p>
    <w:sectPr w:rsidR="00F7134E" w:rsidRPr="00F71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4E"/>
    <w:rsid w:val="001F6B75"/>
    <w:rsid w:val="00253555"/>
    <w:rsid w:val="00273D50"/>
    <w:rsid w:val="002949F5"/>
    <w:rsid w:val="002C4854"/>
    <w:rsid w:val="00444241"/>
    <w:rsid w:val="0054403B"/>
    <w:rsid w:val="005965FA"/>
    <w:rsid w:val="00B2634D"/>
    <w:rsid w:val="00BC689D"/>
    <w:rsid w:val="00E31048"/>
    <w:rsid w:val="00F00D60"/>
    <w:rsid w:val="00F7134E"/>
    <w:rsid w:val="00F7448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3C6A177"/>
  <w15:chartTrackingRefBased/>
  <w15:docId w15:val="{448A6231-83B8-6443-9344-28211CAD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1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71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713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713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713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7134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7134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7134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7134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3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713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713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713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713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713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7134E"/>
    <w:rPr>
      <w:rFonts w:eastAsiaTheme="majorEastAsia" w:cstheme="majorBidi"/>
      <w:color w:val="595959" w:themeColor="text1" w:themeTint="A6"/>
    </w:rPr>
  </w:style>
  <w:style w:type="character" w:customStyle="1" w:styleId="80">
    <w:name w:val="Заголовок 8 Знак"/>
    <w:basedOn w:val="a0"/>
    <w:link w:val="8"/>
    <w:uiPriority w:val="9"/>
    <w:semiHidden/>
    <w:rsid w:val="00F713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7134E"/>
    <w:rPr>
      <w:rFonts w:eastAsiaTheme="majorEastAsia" w:cstheme="majorBidi"/>
      <w:color w:val="272727" w:themeColor="text1" w:themeTint="D8"/>
    </w:rPr>
  </w:style>
  <w:style w:type="paragraph" w:styleId="a3">
    <w:name w:val="Title"/>
    <w:basedOn w:val="a"/>
    <w:next w:val="a"/>
    <w:link w:val="a4"/>
    <w:uiPriority w:val="10"/>
    <w:qFormat/>
    <w:rsid w:val="00F7134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7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34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713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134E"/>
    <w:pPr>
      <w:spacing w:before="160" w:after="160"/>
      <w:jc w:val="center"/>
    </w:pPr>
    <w:rPr>
      <w:i/>
      <w:iCs/>
      <w:color w:val="404040" w:themeColor="text1" w:themeTint="BF"/>
    </w:rPr>
  </w:style>
  <w:style w:type="character" w:customStyle="1" w:styleId="22">
    <w:name w:val="Цитата 2 Знак"/>
    <w:basedOn w:val="a0"/>
    <w:link w:val="21"/>
    <w:uiPriority w:val="29"/>
    <w:rsid w:val="00F7134E"/>
    <w:rPr>
      <w:i/>
      <w:iCs/>
      <w:color w:val="404040" w:themeColor="text1" w:themeTint="BF"/>
    </w:rPr>
  </w:style>
  <w:style w:type="paragraph" w:styleId="a7">
    <w:name w:val="List Paragraph"/>
    <w:basedOn w:val="a"/>
    <w:uiPriority w:val="34"/>
    <w:qFormat/>
    <w:rsid w:val="00F7134E"/>
    <w:pPr>
      <w:ind w:left="720"/>
      <w:contextualSpacing/>
    </w:pPr>
  </w:style>
  <w:style w:type="character" w:styleId="a8">
    <w:name w:val="Intense Emphasis"/>
    <w:basedOn w:val="a0"/>
    <w:uiPriority w:val="21"/>
    <w:qFormat/>
    <w:rsid w:val="00F7134E"/>
    <w:rPr>
      <w:i/>
      <w:iCs/>
      <w:color w:val="2F5496" w:themeColor="accent1" w:themeShade="BF"/>
    </w:rPr>
  </w:style>
  <w:style w:type="paragraph" w:styleId="a9">
    <w:name w:val="Intense Quote"/>
    <w:basedOn w:val="a"/>
    <w:next w:val="a"/>
    <w:link w:val="aa"/>
    <w:uiPriority w:val="30"/>
    <w:qFormat/>
    <w:rsid w:val="00F71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7134E"/>
    <w:rPr>
      <w:i/>
      <w:iCs/>
      <w:color w:val="2F5496" w:themeColor="accent1" w:themeShade="BF"/>
    </w:rPr>
  </w:style>
  <w:style w:type="character" w:styleId="ab">
    <w:name w:val="Intense Reference"/>
    <w:basedOn w:val="a0"/>
    <w:uiPriority w:val="32"/>
    <w:qFormat/>
    <w:rsid w:val="00F71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dc:creator>
  <cp:keywords/>
  <dc:description/>
  <cp:lastModifiedBy>Віталій</cp:lastModifiedBy>
  <cp:revision>4</cp:revision>
  <dcterms:created xsi:type="dcterms:W3CDTF">2025-05-15T12:28:00Z</dcterms:created>
  <dcterms:modified xsi:type="dcterms:W3CDTF">2025-05-16T10:42:00Z</dcterms:modified>
</cp:coreProperties>
</file>